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DDCD4" w14:textId="77777777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F336F">
        <w:rPr>
          <w:rFonts w:cstheme="minorHAnsi"/>
          <w:b/>
          <w:bCs/>
        </w:rPr>
        <w:t>Oggetto della Ricerca e linee di attività previste</w:t>
      </w:r>
    </w:p>
    <w:p w14:paraId="3613DD07" w14:textId="77777777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A92450" w14:textId="4B386E72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336F">
        <w:rPr>
          <w:rFonts w:cstheme="minorHAnsi"/>
        </w:rPr>
        <w:t xml:space="preserve">Titolo: </w:t>
      </w:r>
      <w:r w:rsidRPr="005F336F">
        <w:rPr>
          <w:rFonts w:cstheme="minorHAnsi"/>
          <w:b/>
          <w:bCs/>
          <w:color w:val="000000"/>
        </w:rPr>
        <w:t>S</w:t>
      </w:r>
      <w:r w:rsidRPr="005F336F">
        <w:rPr>
          <w:rFonts w:cstheme="minorHAnsi"/>
          <w:b/>
          <w:bCs/>
          <w:color w:val="000000"/>
        </w:rPr>
        <w:t>trategie e iniziative per il sostegno allo sviluppo della filiera regionale della chimica</w:t>
      </w:r>
    </w:p>
    <w:p w14:paraId="5F60DF5F" w14:textId="77777777" w:rsid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ascii="CIDFont+F5" w:hAnsi="CIDFont+F5" w:cs="CIDFont+F5"/>
          <w:sz w:val="20"/>
          <w:szCs w:val="20"/>
        </w:rPr>
      </w:pPr>
    </w:p>
    <w:p w14:paraId="703CD14D" w14:textId="68366364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336F">
        <w:rPr>
          <w:rFonts w:cstheme="minorHAnsi"/>
        </w:rPr>
        <w:t xml:space="preserve">Il presente </w:t>
      </w:r>
      <w:r w:rsidRPr="005F336F">
        <w:rPr>
          <w:rFonts w:cstheme="minorHAnsi"/>
        </w:rPr>
        <w:t>progetto</w:t>
      </w:r>
      <w:r w:rsidRPr="005F336F">
        <w:rPr>
          <w:rFonts w:cstheme="minorHAnsi"/>
        </w:rPr>
        <w:t xml:space="preserve"> ha per oggetto </w:t>
      </w:r>
      <w:r w:rsidRPr="005F336F">
        <w:rPr>
          <w:rFonts w:cstheme="minorHAnsi"/>
        </w:rPr>
        <w:t>lo studio della</w:t>
      </w:r>
      <w:r w:rsidRPr="005F336F">
        <w:rPr>
          <w:rFonts w:cstheme="minorHAnsi"/>
        </w:rPr>
        <w:t xml:space="preserve"> definizione di iniziative e politiche di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sostegno alla filiera regionale della chimica. Obiettivo dell’attività è l’identificazione delle opportunità di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innovazione e sviluppo delle filiere produttive regionali dell’industria chimica</w:t>
      </w:r>
      <w:r w:rsidRPr="005F336F">
        <w:rPr>
          <w:rFonts w:cstheme="minorHAnsi"/>
        </w:rPr>
        <w:t>.</w:t>
      </w:r>
    </w:p>
    <w:p w14:paraId="0D95A1C6" w14:textId="4A036BD7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336F">
        <w:rPr>
          <w:rFonts w:cstheme="minorHAnsi"/>
        </w:rPr>
        <w:t xml:space="preserve">In particolare il </w:t>
      </w:r>
      <w:r w:rsidRPr="005F336F">
        <w:rPr>
          <w:rFonts w:cstheme="minorHAnsi"/>
        </w:rPr>
        <w:t>progetto</w:t>
      </w:r>
      <w:r w:rsidRPr="005F336F">
        <w:rPr>
          <w:rFonts w:cstheme="minorHAnsi"/>
        </w:rPr>
        <w:t xml:space="preserve"> si articola in tre attività principali:</w:t>
      </w:r>
    </w:p>
    <w:p w14:paraId="718D04F0" w14:textId="77777777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06BDAD5" w14:textId="77777777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336F">
        <w:rPr>
          <w:rFonts w:cstheme="minorHAnsi"/>
        </w:rPr>
        <w:t>Attività 1. Analisi delle strategie dell’industria chimica nel contesto internazionale</w:t>
      </w:r>
    </w:p>
    <w:p w14:paraId="13DF6CEF" w14:textId="355AA062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336F">
        <w:rPr>
          <w:rFonts w:cstheme="minorHAnsi"/>
        </w:rPr>
        <w:t>L’attività avrà come obiettivo il reperimento e l’analisi di documenti strategici, report statistici, trend regolatori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e di incentivazione a livello globale. Il reperimento della documentazione scientifica, tecnica e politica da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database, repositories e siti web</w:t>
      </w:r>
      <w:r w:rsidRPr="005F336F">
        <w:rPr>
          <w:rFonts w:cstheme="minorHAnsi"/>
        </w:rPr>
        <w:t>. V</w:t>
      </w:r>
      <w:r w:rsidRPr="005F336F">
        <w:rPr>
          <w:rFonts w:cstheme="minorHAnsi"/>
        </w:rPr>
        <w:t xml:space="preserve">edrà come fonti principali: EU, Eurostat, CEFIC, e i siti di Global </w:t>
      </w:r>
      <w:proofErr w:type="spellStart"/>
      <w:r w:rsidRPr="005F336F">
        <w:rPr>
          <w:rFonts w:cstheme="minorHAnsi"/>
        </w:rPr>
        <w:t>Consultants</w:t>
      </w:r>
      <w:proofErr w:type="spellEnd"/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 xml:space="preserve">e di </w:t>
      </w:r>
      <w:proofErr w:type="spellStart"/>
      <w:r w:rsidRPr="005F336F">
        <w:rPr>
          <w:rFonts w:cstheme="minorHAnsi"/>
        </w:rPr>
        <w:t>Think</w:t>
      </w:r>
      <w:proofErr w:type="spellEnd"/>
      <w:r w:rsidRPr="005F336F">
        <w:rPr>
          <w:rFonts w:cstheme="minorHAnsi"/>
        </w:rPr>
        <w:t xml:space="preserve"> Tanks, quali ad esempio McKinsey e Fondazione Ambrosetti.</w:t>
      </w:r>
    </w:p>
    <w:p w14:paraId="22D07AD5" w14:textId="4674E757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336F">
        <w:rPr>
          <w:rFonts w:cstheme="minorHAnsi"/>
        </w:rPr>
        <w:t>L’analisi della documentazione verrà svolto secondo tre drivers principali: i) l’individuazione delle tendenze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della produzione in Italia, in Europa e nel contesto mondiale basate su dati statistici; ii) l’individuazione dei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trend regolatori e di incentivazione; iii) la verifica di opportunità di innovazione.</w:t>
      </w:r>
    </w:p>
    <w:p w14:paraId="3696BDC7" w14:textId="0FE9BED1" w:rsidR="0023624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336F">
        <w:rPr>
          <w:rFonts w:cstheme="minorHAnsi"/>
        </w:rPr>
        <w:t>Oltre all’ambito specifico dell’industria chimica, verrà indirizzato anche il contesto più ampio relativo ai vettori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energetici, alla penetrazione e agli scenari della decarbonizzazione, alla penetrazione dell’economia circolare,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considerando i fattori di incertezza associati ai driver di cambiamento indotti.</w:t>
      </w:r>
    </w:p>
    <w:p w14:paraId="55A134B5" w14:textId="77777777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76A7206" w14:textId="154A1200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336F">
        <w:rPr>
          <w:rFonts w:cstheme="minorHAnsi"/>
        </w:rPr>
        <w:t>Attività 2. Analisi delle filiere chimiche nella regione Emilia-Romagna</w:t>
      </w:r>
    </w:p>
    <w:p w14:paraId="4CDD79E4" w14:textId="3471110D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336F">
        <w:rPr>
          <w:rFonts w:cstheme="minorHAnsi"/>
        </w:rPr>
        <w:t>L’attività si focalizza sul contesto territoriale dell’Emilia Romagna, con l’obiettivo di analizzare le filiere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produttive attive e la loro collocazione in relazione ai trend globali e alle strategie europee e nazionali.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In una prima fase verrà avviato il reperimento di dati su: i) filiere produttive attive e poli chimici di Ferrara e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Ravenna ii) volumi di produzione e trend; iii) dati occupazionali; iv) performance ambientali e di sicurezza. Oltre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alle filiere chimiche presenti nei poli produttivi di Ravenna e Ferrara, pur mantenendo il focus sul settore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chimico verranno considerate le principali interazioni con le filiere della chimica verde anche in relazione alla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produzione di prodotti chimici a base biologica, della chimica fine, del settore dei materiali a partire da quello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ceramico, delle plastiche e dei processi di economia circolare ad essi connessi.</w:t>
      </w:r>
    </w:p>
    <w:p w14:paraId="0A1343A1" w14:textId="12D2319A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336F">
        <w:rPr>
          <w:rFonts w:cstheme="minorHAnsi"/>
        </w:rPr>
        <w:t>In una seconda fase, i dati verranno quindi analizzati per identificare le linee di tendenza nello sviluppo delle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filiere produttive, anche attraverso interviste ai diversi stakeholders coinvolti: CEO, Direttori di Stabilimenti,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Analisti, Sindacati e organizzazioni dei lavoratori. Per quanto possibile, l’analisi verrà estesa anche all’indotto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generato nell’ecosistema regionale dalle filiere chimiche, e all’identificazione di interdipendenze e criticità.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In una terza fase, i dati raccolti e l’analisi svolta in relazione agli aspetti correnti e alle tendenze e opportunità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 xml:space="preserve">verranno utilizzati per svolgere una SWOT </w:t>
      </w:r>
      <w:proofErr w:type="spellStart"/>
      <w:r w:rsidRPr="005F336F">
        <w:rPr>
          <w:rFonts w:cstheme="minorHAnsi"/>
        </w:rPr>
        <w:t>analysis</w:t>
      </w:r>
      <w:proofErr w:type="spellEnd"/>
      <w:r w:rsidRPr="005F336F">
        <w:rPr>
          <w:rFonts w:cstheme="minorHAnsi"/>
        </w:rPr>
        <w:t>, finalizzata a catturare le opportunità di innovazione e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sviluppo e le minacce di contesto per le filiere produttive attive in Emilia Romagna in relazione ai megatrends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analizzati nelle attività 1 e 2.</w:t>
      </w:r>
    </w:p>
    <w:p w14:paraId="0A5AF72F" w14:textId="77777777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016384E" w14:textId="77777777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336F">
        <w:rPr>
          <w:rFonts w:cstheme="minorHAnsi"/>
        </w:rPr>
        <w:t>Attività 3. Identificazione di strategie di innovazione e sviluppo</w:t>
      </w:r>
    </w:p>
    <w:p w14:paraId="46DEAE05" w14:textId="30558FBE" w:rsidR="005F336F" w:rsidRPr="005F336F" w:rsidRDefault="005F336F" w:rsidP="005F3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336F">
        <w:rPr>
          <w:rFonts w:cstheme="minorHAnsi"/>
        </w:rPr>
        <w:t>L’attività avrà come obiettivo l’identificazione delle opportunità di innovazione per le filiere chimiche regionali,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anche attraverso il rafforzamento delle sinergie con altre filiere produttive attive sul territorio regionale nel più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ampio contesto dell’ecosistema produttivo regionale. I risultati delle attività 1 e 2 verranno analizzati e</w:t>
      </w:r>
      <w:r w:rsidRPr="005F336F">
        <w:rPr>
          <w:rFonts w:cstheme="minorHAnsi"/>
        </w:rPr>
        <w:t xml:space="preserve"> </w:t>
      </w:r>
      <w:proofErr w:type="spellStart"/>
      <w:r w:rsidRPr="005F336F">
        <w:rPr>
          <w:rFonts w:cstheme="minorHAnsi"/>
        </w:rPr>
        <w:t>complementati</w:t>
      </w:r>
      <w:proofErr w:type="spellEnd"/>
      <w:r w:rsidRPr="005F336F">
        <w:rPr>
          <w:rFonts w:cstheme="minorHAnsi"/>
        </w:rPr>
        <w:t xml:space="preserve"> utilizzando surveys indirizzate a stakeholders e operatori di settore. L’attività verrà sviluppata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considerando scenari a media e alta penetrazione delle rinnovabili, per catturare il diverso impatto potenziale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della decarbonizzazione in relazione alle filiere produttive, in particolare della chimica di base. Verranno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verificate le potenzialità di valorizzazione nel contesto specifico dell’ecosistema regionale, attraverso le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possibili sinergie con altre filiere produttive attive sul territorio, al fine di identificare opportunità di sviluppo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ed innovazione sul territorio regionale, sia utilizzando gli asset esistenti che quelli futuri, nell’ambito di linee di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sviluppo coerenti con obiettivi UE. Saranno anche analizzate in questo senso le principali opzione tecnologiche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>per verificare le potenziali ricadute sia nell’implementazione/uso delle tecnologie che nelle possibilità di</w:t>
      </w:r>
      <w:r w:rsidRPr="005F336F">
        <w:rPr>
          <w:rFonts w:cstheme="minorHAnsi"/>
        </w:rPr>
        <w:t xml:space="preserve"> </w:t>
      </w:r>
      <w:r w:rsidRPr="005F336F">
        <w:rPr>
          <w:rFonts w:cstheme="minorHAnsi"/>
        </w:rPr>
        <w:t xml:space="preserve">sviluppare leadership regionale come </w:t>
      </w:r>
      <w:proofErr w:type="spellStart"/>
      <w:r w:rsidRPr="005F336F">
        <w:rPr>
          <w:rFonts w:cstheme="minorHAnsi"/>
        </w:rPr>
        <w:t>technology</w:t>
      </w:r>
      <w:proofErr w:type="spellEnd"/>
      <w:r w:rsidRPr="005F336F">
        <w:rPr>
          <w:rFonts w:cstheme="minorHAnsi"/>
        </w:rPr>
        <w:t xml:space="preserve"> providers.</w:t>
      </w:r>
    </w:p>
    <w:sectPr w:rsidR="005F336F" w:rsidRPr="005F33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6F"/>
    <w:rsid w:val="00147449"/>
    <w:rsid w:val="0023624F"/>
    <w:rsid w:val="005F336F"/>
    <w:rsid w:val="00CC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6CB4"/>
  <w15:chartTrackingRefBased/>
  <w15:docId w15:val="{55E6DC27-C94B-4BC0-88C5-07FC4566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713</Words>
  <Characters>4065</Characters>
  <Application>Microsoft Office Word</Application>
  <DocSecurity>0</DocSecurity>
  <Lines>33</Lines>
  <Paragraphs>9</Paragraphs>
  <ScaleCrop>false</ScaleCrop>
  <Company>Alma Mater Studiorum - Universita di Bologna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Giorgini</dc:creator>
  <cp:keywords/>
  <dc:description/>
  <cp:lastModifiedBy>Loris Giorgini</cp:lastModifiedBy>
  <cp:revision>1</cp:revision>
  <dcterms:created xsi:type="dcterms:W3CDTF">2025-12-23T16:36:00Z</dcterms:created>
  <dcterms:modified xsi:type="dcterms:W3CDTF">2025-12-23T16:43:00Z</dcterms:modified>
</cp:coreProperties>
</file>